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黑体" w:eastAsia="仿宋_GB2312" w:cs="仿宋"/>
          <w:sz w:val="36"/>
          <w:szCs w:val="36"/>
        </w:rPr>
      </w:pPr>
      <w:bookmarkStart w:id="1" w:name="_GoBack"/>
      <w:bookmarkEnd w:id="1"/>
      <w:r>
        <w:rPr>
          <w:rFonts w:hint="eastAsia" w:ascii="仿宋_GB2312" w:hAnsi="黑体" w:eastAsia="仿宋_GB2312" w:cs="仿宋"/>
          <w:sz w:val="36"/>
          <w:szCs w:val="36"/>
        </w:rPr>
        <w:t>附件1</w:t>
      </w:r>
    </w:p>
    <w:p>
      <w:pPr>
        <w:spacing w:before="156" w:beforeLines="50" w:after="156" w:afterLines="50" w:line="460" w:lineRule="exact"/>
        <w:jc w:val="center"/>
        <w:rPr>
          <w:rFonts w:ascii="方正小标宋简体" w:eastAsia="方正小标宋简体" w:cs="仿宋" w:hAnsiTheme="majorEastAsia"/>
          <w:sz w:val="36"/>
          <w:szCs w:val="36"/>
        </w:rPr>
      </w:pPr>
      <w:r>
        <w:rPr>
          <w:rFonts w:hint="eastAsia" w:ascii="方正小标宋简体" w:eastAsia="方正小标宋简体" w:cs="仿宋" w:hAnsiTheme="majorEastAsia"/>
          <w:sz w:val="36"/>
          <w:szCs w:val="36"/>
        </w:rPr>
        <w:t>202</w:t>
      </w:r>
      <w:r>
        <w:rPr>
          <w:rFonts w:hint="eastAsia" w:ascii="方正小标宋简体" w:eastAsia="方正小标宋简体" w:cs="仿宋" w:hAnsiTheme="majorEastAsia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仿宋" w:hAnsiTheme="majorEastAsia"/>
          <w:sz w:val="36"/>
          <w:szCs w:val="36"/>
        </w:rPr>
        <w:t>—202</w:t>
      </w:r>
      <w:r>
        <w:rPr>
          <w:rFonts w:hint="eastAsia" w:ascii="方正小标宋简体" w:eastAsia="方正小标宋简体" w:cs="仿宋" w:hAnsiTheme="majorEastAsia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仿宋" w:hAnsiTheme="majorEastAsia"/>
          <w:sz w:val="36"/>
          <w:szCs w:val="36"/>
        </w:rPr>
        <w:t>学年“十佳志愿者”评选办法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第一条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“十佳志愿者”参评对象为我校在读本科生以及研究生注册志愿者。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第二条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遵守《中南财经政法大学学生日常行为规范》和《中南财经政法大学志愿者管理办法》等相关制度。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遵守志愿中国志愿服务管理平台（志愿汇APP）相关服务规定，并加入“中南财经政法大学”组织。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第四条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积极响应校、院志愿者协会以及其他组织的志愿服务活动，并且在活动中表现优秀，在全校范围内产生相当的积极影响。</w:t>
      </w:r>
    </w:p>
    <w:p>
      <w:pPr>
        <w:widowControl/>
        <w:spacing w:before="78" w:beforeLines="25" w:after="78" w:afterLines="25" w:line="460" w:lineRule="exact"/>
        <w:ind w:firstLine="643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第五条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参加</w:t>
      </w:r>
      <w:r>
        <w:rPr>
          <w:rFonts w:ascii="仿宋_GB2312" w:hAnsi="仿宋" w:eastAsia="仿宋_GB2312"/>
          <w:sz w:val="28"/>
          <w:szCs w:val="28"/>
        </w:rPr>
        <w:t>10次以上</w:t>
      </w:r>
      <w:r>
        <w:rPr>
          <w:rFonts w:hint="eastAsia" w:ascii="仿宋_GB2312" w:hAnsi="仿宋" w:eastAsia="仿宋_GB2312"/>
          <w:sz w:val="28"/>
          <w:szCs w:val="28"/>
        </w:rPr>
        <w:t>志愿服务活动，累计服务信用时数（计算时间起止为</w:t>
      </w: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日—</w:t>
      </w: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/>
          <w:sz w:val="28"/>
          <w:szCs w:val="28"/>
        </w:rPr>
        <w:t>年3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31日，</w:t>
      </w:r>
      <w:r>
        <w:rPr>
          <w:rFonts w:hint="eastAsia" w:ascii="仿宋_GB2312" w:hAnsi="仿宋" w:eastAsia="仿宋_GB2312"/>
          <w:sz w:val="28"/>
          <w:szCs w:val="28"/>
        </w:rPr>
        <w:t>工时原则上以志愿中国后台数据为准）</w:t>
      </w:r>
      <w:r>
        <w:rPr>
          <w:rFonts w:ascii="仿宋_GB2312" w:hAnsi="仿宋" w:eastAsia="仿宋_GB2312"/>
          <w:sz w:val="28"/>
          <w:szCs w:val="28"/>
        </w:rPr>
        <w:t>不少于100小时。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评选程序包括个人申报、学院推荐、学校复核、线上答辩等环节。将根据参选志愿者个人事迹材料及答辩表现综合得分情况，评选出校级“十佳志愿者”。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bookmarkStart w:id="0" w:name="_Hlk97812456"/>
      <w:r>
        <w:rPr>
          <w:rFonts w:hint="eastAsia" w:ascii="黑体" w:hAnsi="黑体" w:eastAsia="黑体"/>
          <w:b/>
          <w:bCs/>
          <w:sz w:val="32"/>
          <w:szCs w:val="32"/>
        </w:rPr>
        <w:t>第七条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工时复核中发现一次及以上盗刷现象直接取消评选资格。</w:t>
      </w:r>
    </w:p>
    <w:bookmarkEnd w:id="0"/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第八条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本办法解释权归中南财经政法大学志愿者协会所有。</w:t>
      </w:r>
    </w:p>
    <w:p>
      <w:pPr>
        <w:tabs>
          <w:tab w:val="left" w:pos="0"/>
        </w:tabs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spacing w:line="460" w:lineRule="exact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中南财经政法大学志愿者协会</w:t>
      </w:r>
    </w:p>
    <w:p>
      <w:pPr>
        <w:spacing w:line="460" w:lineRule="exact"/>
        <w:ind w:right="793"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/>
          <w:sz w:val="28"/>
          <w:szCs w:val="28"/>
        </w:rPr>
        <w:t>年3月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NWJlODdiNTg4NmQ2YWU3OTFkZTUwNzczMjc1MTUifQ=="/>
  </w:docVars>
  <w:rsids>
    <w:rsidRoot w:val="00B513C1"/>
    <w:rsid w:val="000071B7"/>
    <w:rsid w:val="00015BC2"/>
    <w:rsid w:val="00026323"/>
    <w:rsid w:val="0011145A"/>
    <w:rsid w:val="00141C89"/>
    <w:rsid w:val="001F1B34"/>
    <w:rsid w:val="0023084F"/>
    <w:rsid w:val="00244CD1"/>
    <w:rsid w:val="002E4E4E"/>
    <w:rsid w:val="002F71A8"/>
    <w:rsid w:val="00352190"/>
    <w:rsid w:val="003C2953"/>
    <w:rsid w:val="00416E05"/>
    <w:rsid w:val="0045240E"/>
    <w:rsid w:val="00494FD3"/>
    <w:rsid w:val="004B29E1"/>
    <w:rsid w:val="004E4695"/>
    <w:rsid w:val="004F7355"/>
    <w:rsid w:val="0052202F"/>
    <w:rsid w:val="005225DA"/>
    <w:rsid w:val="005333AA"/>
    <w:rsid w:val="00580C1E"/>
    <w:rsid w:val="00591131"/>
    <w:rsid w:val="005B3BED"/>
    <w:rsid w:val="005D6F34"/>
    <w:rsid w:val="00631A18"/>
    <w:rsid w:val="00637E01"/>
    <w:rsid w:val="0067756E"/>
    <w:rsid w:val="006C22CF"/>
    <w:rsid w:val="006F1B34"/>
    <w:rsid w:val="00710323"/>
    <w:rsid w:val="007C1B2D"/>
    <w:rsid w:val="007E0F11"/>
    <w:rsid w:val="007F6038"/>
    <w:rsid w:val="008127DE"/>
    <w:rsid w:val="00845121"/>
    <w:rsid w:val="008479D7"/>
    <w:rsid w:val="008A7DD9"/>
    <w:rsid w:val="008D0B26"/>
    <w:rsid w:val="008D1874"/>
    <w:rsid w:val="0094572A"/>
    <w:rsid w:val="009675DA"/>
    <w:rsid w:val="00993373"/>
    <w:rsid w:val="00996B9D"/>
    <w:rsid w:val="009B702A"/>
    <w:rsid w:val="009D2F1B"/>
    <w:rsid w:val="00AC2C50"/>
    <w:rsid w:val="00AD236C"/>
    <w:rsid w:val="00AE4958"/>
    <w:rsid w:val="00B01CBA"/>
    <w:rsid w:val="00B513C1"/>
    <w:rsid w:val="00B72288"/>
    <w:rsid w:val="00BD70AD"/>
    <w:rsid w:val="00C12197"/>
    <w:rsid w:val="00C93B3B"/>
    <w:rsid w:val="00CB291E"/>
    <w:rsid w:val="00CD2B96"/>
    <w:rsid w:val="00CD4138"/>
    <w:rsid w:val="00D0540A"/>
    <w:rsid w:val="00D41266"/>
    <w:rsid w:val="00D41ADE"/>
    <w:rsid w:val="00D70124"/>
    <w:rsid w:val="00D87951"/>
    <w:rsid w:val="00DB1C16"/>
    <w:rsid w:val="00DF3193"/>
    <w:rsid w:val="00E13C66"/>
    <w:rsid w:val="00E331D8"/>
    <w:rsid w:val="00E345C6"/>
    <w:rsid w:val="00E45870"/>
    <w:rsid w:val="00EB65A0"/>
    <w:rsid w:val="00EF0989"/>
    <w:rsid w:val="00F433BB"/>
    <w:rsid w:val="00F96B91"/>
    <w:rsid w:val="00FB4C14"/>
    <w:rsid w:val="00FD00BE"/>
    <w:rsid w:val="00FF194F"/>
    <w:rsid w:val="0D890222"/>
    <w:rsid w:val="1E7F21CA"/>
    <w:rsid w:val="220B2B2E"/>
    <w:rsid w:val="4B917E61"/>
    <w:rsid w:val="5198503C"/>
    <w:rsid w:val="640B6192"/>
    <w:rsid w:val="6C267FAE"/>
    <w:rsid w:val="7AD4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397</Characters>
  <Lines>3</Lines>
  <Paragraphs>1</Paragraphs>
  <TotalTime>26</TotalTime>
  <ScaleCrop>false</ScaleCrop>
  <LinksUpToDate>false</LinksUpToDate>
  <CharactersWithSpaces>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2020-03-28T01:19:00Z</dcterms:created>
  <dc:creator>ZUEL 小纸屑 H S J</dc:creator>
  <cp:lastModifiedBy>联想小新</cp:lastModifiedBy>
  <dcterms:modified xsi:type="dcterms:W3CDTF">2024-03-18T02:07:25Z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1133B03742FD4E10A39B5A9377B35FD2_13</vt:lpwstr>
  </property>
</Properties>
</file>