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70"/>
        </w:tabs>
        <w:spacing w:line="460" w:lineRule="exact"/>
        <w:jc w:val="left"/>
        <w:rPr>
          <w:rFonts w:ascii="仿宋_GB2312" w:hAnsi="黑体" w:eastAsia="仿宋_GB2312"/>
          <w:sz w:val="36"/>
          <w:szCs w:val="36"/>
        </w:rPr>
      </w:pPr>
      <w:bookmarkStart w:id="0" w:name="_GoBack"/>
      <w:bookmarkEnd w:id="0"/>
      <w:r>
        <w:rPr>
          <w:rFonts w:hint="eastAsia" w:ascii="仿宋_GB2312" w:hAnsi="黑体" w:eastAsia="仿宋_GB2312"/>
          <w:sz w:val="36"/>
          <w:szCs w:val="36"/>
        </w:rPr>
        <w:t>附件</w:t>
      </w:r>
      <w:r>
        <w:rPr>
          <w:rFonts w:ascii="仿宋_GB2312" w:hAnsi="黑体" w:eastAsia="仿宋_GB2312"/>
          <w:sz w:val="36"/>
          <w:szCs w:val="36"/>
        </w:rPr>
        <w:t>2</w:t>
      </w:r>
    </w:p>
    <w:p>
      <w:pPr>
        <w:spacing w:before="156" w:beforeLines="50" w:after="156" w:afterLines="50" w:line="460" w:lineRule="exact"/>
        <w:jc w:val="center"/>
        <w:rPr>
          <w:rFonts w:ascii="方正小标宋简体" w:hAnsi="宋体" w:eastAsia="方正小标宋简体" w:cs="仿宋"/>
          <w:sz w:val="36"/>
          <w:szCs w:val="36"/>
        </w:rPr>
      </w:pPr>
      <w:r>
        <w:rPr>
          <w:rFonts w:hint="eastAsia" w:ascii="方正小标宋简体" w:hAnsi="宋体" w:eastAsia="方正小标宋简体" w:cs="仿宋"/>
          <w:sz w:val="36"/>
          <w:szCs w:val="36"/>
        </w:rPr>
        <w:t>2023—202</w:t>
      </w:r>
      <w:r>
        <w:rPr>
          <w:rFonts w:ascii="方正小标宋简体" w:hAnsi="宋体" w:eastAsia="方正小标宋简体" w:cs="仿宋"/>
          <w:sz w:val="36"/>
          <w:szCs w:val="36"/>
        </w:rPr>
        <w:t>4</w:t>
      </w:r>
      <w:r>
        <w:rPr>
          <w:rFonts w:hint="eastAsia" w:ascii="方正小标宋简体" w:hAnsi="宋体" w:eastAsia="方正小标宋简体" w:cs="仿宋"/>
          <w:sz w:val="36"/>
          <w:szCs w:val="36"/>
        </w:rPr>
        <w:t>学年“优秀志愿者”评选办法</w:t>
      </w:r>
    </w:p>
    <w:p>
      <w:pPr>
        <w:spacing w:line="4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第一条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“优秀志愿者”参评对象为我校在读本科生以及研究生注册志愿者。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第二条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遵守《中南财经政法大学学生日常行为规范》和《中南财经政法大学志愿者管理办法》等相关制度。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第三条</w:t>
      </w:r>
      <w:r>
        <w:rPr>
          <w:rFonts w:hint="eastAsia" w:ascii="仿宋_GB2312" w:hAnsi="仿宋" w:eastAsia="仿宋_GB2312"/>
          <w:sz w:val="28"/>
          <w:szCs w:val="28"/>
        </w:rPr>
        <w:t xml:space="preserve">  遵守志愿中国志愿服务管理平台（志愿汇A</w:t>
      </w:r>
      <w:r>
        <w:rPr>
          <w:rFonts w:ascii="仿宋_GB2312" w:hAnsi="仿宋" w:eastAsia="仿宋_GB2312"/>
          <w:sz w:val="28"/>
          <w:szCs w:val="28"/>
        </w:rPr>
        <w:t>PP</w:t>
      </w:r>
      <w:r>
        <w:rPr>
          <w:rFonts w:hint="eastAsia" w:ascii="仿宋_GB2312" w:hAnsi="仿宋" w:eastAsia="仿宋_GB2312"/>
          <w:sz w:val="28"/>
          <w:szCs w:val="28"/>
        </w:rPr>
        <w:t>）相关服务规定，并加入“中南财经政法大学”组织。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第四条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28"/>
          <w:szCs w:val="28"/>
        </w:rPr>
        <w:t>积极响应校、院志愿者协会以及其他组织的志愿服务活动，并且在活动中表现优秀。</w:t>
      </w:r>
    </w:p>
    <w:p>
      <w:pPr>
        <w:widowControl/>
        <w:spacing w:line="460" w:lineRule="exact"/>
        <w:ind w:firstLine="643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第五条</w:t>
      </w:r>
      <w:r>
        <w:rPr>
          <w:rFonts w:ascii="仿宋_GB2312" w:hAnsi="仿宋" w:eastAsia="仿宋_GB2312"/>
          <w:sz w:val="28"/>
          <w:szCs w:val="28"/>
        </w:rPr>
        <w:t xml:space="preserve">  累计服务信用时数（计算时间起止为2023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日—</w:t>
      </w:r>
      <w:r>
        <w:rPr>
          <w:rFonts w:ascii="仿宋_GB2312" w:hAnsi="仿宋" w:eastAsia="仿宋_GB2312"/>
          <w:sz w:val="28"/>
          <w:szCs w:val="28"/>
        </w:rPr>
        <w:t>2024年3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ascii="仿宋_GB2312" w:hAnsi="仿宋" w:eastAsia="仿宋_GB2312"/>
          <w:sz w:val="28"/>
          <w:szCs w:val="28"/>
        </w:rPr>
        <w:t>31日，工时原则上以志愿中国后台数据中为准）不少于50小时</w:t>
      </w:r>
      <w:r>
        <w:rPr>
          <w:rFonts w:hint="eastAsia" w:ascii="仿宋_GB2312" w:hAnsi="仿宋" w:eastAsia="仿宋_GB2312"/>
          <w:sz w:val="28"/>
          <w:szCs w:val="28"/>
        </w:rPr>
        <w:t>，可申报“优秀志愿者”</w:t>
      </w:r>
      <w:r>
        <w:rPr>
          <w:rFonts w:ascii="仿宋_GB2312" w:hAnsi="仿宋" w:eastAsia="仿宋_GB2312"/>
          <w:sz w:val="28"/>
          <w:szCs w:val="28"/>
        </w:rPr>
        <w:t>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第六条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 典型事迹被校级及以上媒体宣传报道的，或获得校级及以上志愿服务相关荣誉的，可优先考虑。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第七条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工时复核中发现一次及以上盗刷现象直接取消评选资格。</w:t>
      </w:r>
    </w:p>
    <w:p>
      <w:pPr>
        <w:spacing w:line="460" w:lineRule="exact"/>
        <w:ind w:firstLine="643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第八条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>本办法解释权归中南财经政法大学志愿者协会所有。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>
      <w:pPr>
        <w:tabs>
          <w:tab w:val="left" w:pos="0"/>
        </w:tabs>
        <w:spacing w:line="460" w:lineRule="exact"/>
        <w:ind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中南财经政法大学志愿者协会</w:t>
      </w:r>
    </w:p>
    <w:p>
      <w:pPr>
        <w:spacing w:line="460" w:lineRule="exact"/>
        <w:ind w:right="750" w:firstLine="560" w:firstLineChars="200"/>
        <w:jc w:val="righ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2024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ascii="仿宋_GB2312" w:hAnsi="仿宋" w:eastAsia="仿宋_GB2312"/>
          <w:sz w:val="28"/>
          <w:szCs w:val="28"/>
        </w:rPr>
        <w:t>3月7日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0D"/>
    <w:rsid w:val="00053EC8"/>
    <w:rsid w:val="000A1668"/>
    <w:rsid w:val="000D3C59"/>
    <w:rsid w:val="00113BD7"/>
    <w:rsid w:val="00205B02"/>
    <w:rsid w:val="0021664D"/>
    <w:rsid w:val="002853F5"/>
    <w:rsid w:val="002D1D4A"/>
    <w:rsid w:val="004E2C51"/>
    <w:rsid w:val="004F62DA"/>
    <w:rsid w:val="005612EF"/>
    <w:rsid w:val="005F51DE"/>
    <w:rsid w:val="00673781"/>
    <w:rsid w:val="0068541F"/>
    <w:rsid w:val="006B257E"/>
    <w:rsid w:val="007218C6"/>
    <w:rsid w:val="007D3F8E"/>
    <w:rsid w:val="00836548"/>
    <w:rsid w:val="009A5566"/>
    <w:rsid w:val="00AE4100"/>
    <w:rsid w:val="00C20B3C"/>
    <w:rsid w:val="00C30A0D"/>
    <w:rsid w:val="00D35B25"/>
    <w:rsid w:val="00D419C4"/>
    <w:rsid w:val="00DD4BE0"/>
    <w:rsid w:val="00E524F8"/>
    <w:rsid w:val="00FD202F"/>
    <w:rsid w:val="16A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字符"/>
    <w:basedOn w:val="7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62</Words>
  <Characters>359</Characters>
  <Lines>2</Lines>
  <Paragraphs>1</Paragraphs>
  <TotalTime>14</TotalTime>
  <ScaleCrop>false</ScaleCrop>
  <LinksUpToDate>false</LinksUpToDate>
  <CharactersWithSpaces>420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2016-03-27T23:36:00Z</dcterms:created>
  <dc:creator>wang</dc:creator>
  <cp:lastModifiedBy>月囚。</cp:lastModifiedBy>
  <dcterms:modified xsi:type="dcterms:W3CDTF">2024-03-18T02:14:29Z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AD3A3FF330E34A2BA02ACD0653E03EDA_13</vt:lpwstr>
  </property>
</Properties>
</file>